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C7830" w14:textId="2FDF9783" w:rsidR="00D35E1E" w:rsidRDefault="00AD308F" w:rsidP="000835F8">
      <w:pPr>
        <w:pStyle w:val="berschrift1"/>
      </w:pPr>
      <w:r>
        <w:rPr>
          <w:noProof/>
        </w:rPr>
        <w:drawing>
          <wp:inline distT="0" distB="0" distL="0" distR="0" wp14:anchorId="2FC4463F" wp14:editId="11DCB7A1">
            <wp:extent cx="5003800" cy="1372235"/>
            <wp:effectExtent l="0" t="0" r="6350" b="0"/>
            <wp:docPr id="6" name="Grafik 6" descr="Ein Bild, das Tastatur, Computer, Stere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dearVR_MONITOR_Header.jpg"/>
                    <pic:cNvPicPr/>
                  </pic:nvPicPr>
                  <pic:blipFill>
                    <a:blip r:embed="rId8"/>
                    <a:stretch>
                      <a:fillRect/>
                    </a:stretch>
                  </pic:blipFill>
                  <pic:spPr>
                    <a:xfrm>
                      <a:off x="0" y="0"/>
                      <a:ext cx="5003800" cy="1372235"/>
                    </a:xfrm>
                    <a:prstGeom prst="rect">
                      <a:avLst/>
                    </a:prstGeom>
                  </pic:spPr>
                </pic:pic>
              </a:graphicData>
            </a:graphic>
          </wp:inline>
        </w:drawing>
      </w:r>
    </w:p>
    <w:p w14:paraId="756304DC" w14:textId="7B1CAD97" w:rsidR="00F965E6" w:rsidRPr="000835F8" w:rsidRDefault="00455C6A" w:rsidP="000835F8">
      <w:pPr>
        <w:pStyle w:val="berschrift1"/>
      </w:pPr>
      <w:r>
        <w:t>Your perfect control room in a snap</w:t>
      </w:r>
    </w:p>
    <w:p w14:paraId="4172CB3B" w14:textId="25742D13" w:rsidR="00455C6A" w:rsidRDefault="00455C6A" w:rsidP="00945E93">
      <w:pPr>
        <w:pStyle w:val="berschrift1"/>
        <w:rPr>
          <w:color w:val="auto"/>
        </w:rPr>
      </w:pPr>
      <w:r>
        <w:rPr>
          <w:color w:val="auto"/>
        </w:rPr>
        <w:t xml:space="preserve">Dear </w:t>
      </w:r>
      <w:proofErr w:type="gramStart"/>
      <w:r>
        <w:rPr>
          <w:color w:val="auto"/>
        </w:rPr>
        <w:t>Reality’s</w:t>
      </w:r>
      <w:proofErr w:type="gramEnd"/>
      <w:r>
        <w:rPr>
          <w:color w:val="auto"/>
        </w:rPr>
        <w:t xml:space="preserve"> </w:t>
      </w:r>
      <w:proofErr w:type="spellStart"/>
      <w:r>
        <w:rPr>
          <w:color w:val="auto"/>
        </w:rPr>
        <w:t>dearVR</w:t>
      </w:r>
      <w:proofErr w:type="spellEnd"/>
      <w:r>
        <w:rPr>
          <w:color w:val="auto"/>
        </w:rPr>
        <w:t xml:space="preserve"> MONITOR creates the ideal monitoring environment </w:t>
      </w:r>
      <w:r w:rsidR="00686D23">
        <w:rPr>
          <w:color w:val="auto"/>
        </w:rPr>
        <w:t>– anywhere</w:t>
      </w:r>
    </w:p>
    <w:p w14:paraId="1C08587F" w14:textId="77777777" w:rsidR="009C45A2" w:rsidRDefault="009C45A2" w:rsidP="009C45A2"/>
    <w:p w14:paraId="79FEB14D" w14:textId="6477E5A9" w:rsidR="0049202F" w:rsidRDefault="00455C6A" w:rsidP="001D1451">
      <w:pPr>
        <w:rPr>
          <w:b/>
        </w:rPr>
      </w:pPr>
      <w:r>
        <w:rPr>
          <w:b/>
          <w:i/>
        </w:rPr>
        <w:t>Düsseldorf</w:t>
      </w:r>
      <w:r w:rsidR="003477FA">
        <w:rPr>
          <w:b/>
          <w:i/>
        </w:rPr>
        <w:t xml:space="preserve">, </w:t>
      </w:r>
      <w:r w:rsidR="000835F8">
        <w:rPr>
          <w:b/>
          <w:i/>
        </w:rPr>
        <w:t>November</w:t>
      </w:r>
      <w:r w:rsidR="00614D39">
        <w:rPr>
          <w:b/>
          <w:i/>
        </w:rPr>
        <w:t xml:space="preserve"> 1</w:t>
      </w:r>
      <w:r w:rsidR="00E1354B">
        <w:rPr>
          <w:b/>
          <w:i/>
        </w:rPr>
        <w:t>0</w:t>
      </w:r>
      <w:r w:rsidR="00614D39">
        <w:rPr>
          <w:b/>
          <w:i/>
        </w:rPr>
        <w:t>,</w:t>
      </w:r>
      <w:r w:rsidR="003477FA">
        <w:rPr>
          <w:b/>
          <w:i/>
        </w:rPr>
        <w:t xml:space="preserve"> 2020</w:t>
      </w:r>
      <w:r w:rsidR="009C45A2" w:rsidRPr="009C45A2">
        <w:rPr>
          <w:b/>
          <w:i/>
        </w:rPr>
        <w:t xml:space="preserve"> </w:t>
      </w:r>
      <w:r w:rsidR="009C45A2" w:rsidRPr="006108B6">
        <w:rPr>
          <w:b/>
        </w:rPr>
        <w:t>–</w:t>
      </w:r>
      <w:r w:rsidR="00731866">
        <w:rPr>
          <w:b/>
        </w:rPr>
        <w:t xml:space="preserve">Have you always dreamt of having </w:t>
      </w:r>
      <w:r w:rsidR="0049202F">
        <w:rPr>
          <w:b/>
        </w:rPr>
        <w:t>a good control room but sh</w:t>
      </w:r>
      <w:r w:rsidR="002418AA">
        <w:rPr>
          <w:b/>
        </w:rPr>
        <w:t>i</w:t>
      </w:r>
      <w:r w:rsidR="0049202F">
        <w:rPr>
          <w:b/>
        </w:rPr>
        <w:t xml:space="preserve">ed away from the acoustic treatment required? </w:t>
      </w:r>
      <w:r w:rsidR="00D71DD3">
        <w:rPr>
          <w:b/>
        </w:rPr>
        <w:t>Are</w:t>
      </w:r>
      <w:r w:rsidR="00731866">
        <w:rPr>
          <w:b/>
        </w:rPr>
        <w:t xml:space="preserve"> y</w:t>
      </w:r>
      <w:r w:rsidR="00B836E6">
        <w:rPr>
          <w:b/>
        </w:rPr>
        <w:t xml:space="preserve">ou </w:t>
      </w:r>
      <w:r w:rsidR="00D71DD3">
        <w:rPr>
          <w:b/>
        </w:rPr>
        <w:t>regularly</w:t>
      </w:r>
      <w:r w:rsidR="00B836E6">
        <w:rPr>
          <w:b/>
        </w:rPr>
        <w:t xml:space="preserve"> mixing on the road or in </w:t>
      </w:r>
      <w:proofErr w:type="gramStart"/>
      <w:r w:rsidR="00B836E6">
        <w:rPr>
          <w:b/>
        </w:rPr>
        <w:t>var</w:t>
      </w:r>
      <w:r w:rsidR="00731866">
        <w:rPr>
          <w:b/>
        </w:rPr>
        <w:t>ious different</w:t>
      </w:r>
      <w:proofErr w:type="gramEnd"/>
      <w:r w:rsidR="00731866">
        <w:rPr>
          <w:b/>
        </w:rPr>
        <w:t xml:space="preserve"> </w:t>
      </w:r>
      <w:r w:rsidR="00B836E6">
        <w:rPr>
          <w:b/>
        </w:rPr>
        <w:t xml:space="preserve">studios? </w:t>
      </w:r>
      <w:r w:rsidR="00731866">
        <w:rPr>
          <w:b/>
        </w:rPr>
        <w:t>Or perhaps y</w:t>
      </w:r>
      <w:r w:rsidR="00B836E6">
        <w:rPr>
          <w:b/>
        </w:rPr>
        <w:t xml:space="preserve">ou </w:t>
      </w:r>
      <w:r w:rsidR="00731866">
        <w:rPr>
          <w:b/>
        </w:rPr>
        <w:t xml:space="preserve">already </w:t>
      </w:r>
      <w:r w:rsidR="00B836E6">
        <w:rPr>
          <w:b/>
        </w:rPr>
        <w:t xml:space="preserve">have the perfect setup for stereo </w:t>
      </w:r>
      <w:r w:rsidR="007529BA">
        <w:rPr>
          <w:b/>
        </w:rPr>
        <w:t xml:space="preserve">monitoring </w:t>
      </w:r>
      <w:r w:rsidR="00B836E6">
        <w:rPr>
          <w:b/>
        </w:rPr>
        <w:t>but are</w:t>
      </w:r>
      <w:r w:rsidR="00731866">
        <w:rPr>
          <w:b/>
        </w:rPr>
        <w:t xml:space="preserve">n’t </w:t>
      </w:r>
      <w:r w:rsidR="002418AA">
        <w:rPr>
          <w:b/>
        </w:rPr>
        <w:t xml:space="preserve">quite </w:t>
      </w:r>
      <w:r w:rsidR="00B836E6">
        <w:rPr>
          <w:b/>
        </w:rPr>
        <w:t xml:space="preserve">ready to invest in complex surround setups? </w:t>
      </w:r>
      <w:r w:rsidR="0049202F">
        <w:rPr>
          <w:b/>
        </w:rPr>
        <w:t xml:space="preserve">Then </w:t>
      </w:r>
      <w:proofErr w:type="spellStart"/>
      <w:r w:rsidR="0049202F">
        <w:rPr>
          <w:b/>
        </w:rPr>
        <w:t>dearVR</w:t>
      </w:r>
      <w:proofErr w:type="spellEnd"/>
      <w:r w:rsidR="0049202F">
        <w:rPr>
          <w:b/>
        </w:rPr>
        <w:t xml:space="preserve"> MONITOR is for you. Th</w:t>
      </w:r>
      <w:r w:rsidR="006B6035">
        <w:rPr>
          <w:b/>
        </w:rPr>
        <w:t>e</w:t>
      </w:r>
      <w:r w:rsidR="0049202F">
        <w:rPr>
          <w:b/>
        </w:rPr>
        <w:t xml:space="preserve"> latest </w:t>
      </w:r>
      <w:r w:rsidR="006B6035">
        <w:rPr>
          <w:b/>
        </w:rPr>
        <w:t>plugin</w:t>
      </w:r>
      <w:r w:rsidR="0049202F">
        <w:rPr>
          <w:b/>
        </w:rPr>
        <w:t xml:space="preserve"> from Dear Reality, the expert in spatial audio software </w:t>
      </w:r>
      <w:r w:rsidR="00B836E6">
        <w:rPr>
          <w:b/>
        </w:rPr>
        <w:t>and innovative VR/AR solutions, brings the perfect control and mixing environment to any room</w:t>
      </w:r>
      <w:r w:rsidR="006B6035">
        <w:rPr>
          <w:b/>
        </w:rPr>
        <w:t xml:space="preserve"> – all you need is a pair of </w:t>
      </w:r>
      <w:r w:rsidR="00B836E6">
        <w:rPr>
          <w:b/>
        </w:rPr>
        <w:t xml:space="preserve">good headphones </w:t>
      </w:r>
      <w:r w:rsidR="00213B4F">
        <w:rPr>
          <w:b/>
        </w:rPr>
        <w:t>and your DAW</w:t>
      </w:r>
      <w:r w:rsidR="006B6035">
        <w:rPr>
          <w:b/>
        </w:rPr>
        <w:t xml:space="preserve">. </w:t>
      </w:r>
    </w:p>
    <w:p w14:paraId="5BB0B447" w14:textId="471B1307" w:rsidR="00B54229" w:rsidRDefault="00B54229" w:rsidP="00B54229">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48"/>
        <w:gridCol w:w="2132"/>
      </w:tblGrid>
      <w:tr w:rsidR="0056734F" w14:paraId="5E481816" w14:textId="77777777" w:rsidTr="000A2C98">
        <w:tc>
          <w:tcPr>
            <w:tcW w:w="5382" w:type="dxa"/>
          </w:tcPr>
          <w:p w14:paraId="596DC739" w14:textId="5C9E4357" w:rsidR="00F57550" w:rsidRDefault="000A2C98" w:rsidP="00B54229">
            <w:pPr>
              <w:rPr>
                <w:bCs/>
              </w:rPr>
            </w:pPr>
            <w:r>
              <w:rPr>
                <w:bCs/>
                <w:noProof/>
              </w:rPr>
              <w:drawing>
                <wp:inline distT="0" distB="0" distL="0" distR="0" wp14:anchorId="75E6F37C" wp14:editId="5633F103">
                  <wp:extent cx="3575050" cy="2008319"/>
                  <wp:effectExtent l="0" t="0" r="6350" b="0"/>
                  <wp:docPr id="4" name="Grafik 4" descr="Ein Bild, das drinnen, Person, Man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dearVR-MONITOR.jpg"/>
                          <pic:cNvPicPr/>
                        </pic:nvPicPr>
                        <pic:blipFill>
                          <a:blip r:embed="rId9"/>
                          <a:stretch>
                            <a:fillRect/>
                          </a:stretch>
                        </pic:blipFill>
                        <pic:spPr>
                          <a:xfrm>
                            <a:off x="0" y="0"/>
                            <a:ext cx="3589031" cy="2016173"/>
                          </a:xfrm>
                          <a:prstGeom prst="rect">
                            <a:avLst/>
                          </a:prstGeom>
                        </pic:spPr>
                      </pic:pic>
                    </a:graphicData>
                  </a:graphic>
                </wp:inline>
              </w:drawing>
            </w:r>
          </w:p>
        </w:tc>
        <w:tc>
          <w:tcPr>
            <w:tcW w:w="2488" w:type="dxa"/>
          </w:tcPr>
          <w:p w14:paraId="6380C666" w14:textId="785979B7" w:rsidR="00707FAB" w:rsidRPr="00350BE0" w:rsidRDefault="0056734F" w:rsidP="00F57550">
            <w:pPr>
              <w:pStyle w:val="Beschriftung"/>
            </w:pPr>
            <w:r>
              <w:t xml:space="preserve">No acoustical </w:t>
            </w:r>
            <w:r w:rsidR="00350BE0">
              <w:t xml:space="preserve">room </w:t>
            </w:r>
            <w:r>
              <w:t>treatment</w:t>
            </w:r>
            <w:r w:rsidR="00350BE0">
              <w:t xml:space="preserve"> or </w:t>
            </w:r>
            <w:r>
              <w:t>complex loudspeaker setups</w:t>
            </w:r>
            <w:r w:rsidR="00350BE0">
              <w:t xml:space="preserve"> required</w:t>
            </w:r>
            <w:r>
              <w:t xml:space="preserve">: </w:t>
            </w:r>
            <w:proofErr w:type="spellStart"/>
            <w:r>
              <w:t>dearVR</w:t>
            </w:r>
            <w:proofErr w:type="spellEnd"/>
            <w:r>
              <w:t xml:space="preserve"> MONITOR offers you the ideal control room for </w:t>
            </w:r>
            <w:r w:rsidR="00350BE0">
              <w:t xml:space="preserve">easy headphone </w:t>
            </w:r>
            <w:r>
              <w:t>monitoring</w:t>
            </w:r>
            <w:r w:rsidR="00350BE0">
              <w:t xml:space="preserve"> of 32 common loudspeaker setups</w:t>
            </w:r>
            <w:r w:rsidR="00F57550">
              <w:t xml:space="preserve"> </w:t>
            </w:r>
          </w:p>
        </w:tc>
      </w:tr>
    </w:tbl>
    <w:p w14:paraId="74B5BBD9" w14:textId="7AF45888" w:rsidR="0056734F" w:rsidRDefault="0056734F" w:rsidP="00B54229">
      <w:pPr>
        <w:rPr>
          <w:bCs/>
        </w:rPr>
      </w:pPr>
    </w:p>
    <w:p w14:paraId="46B74AE7" w14:textId="08D7E861" w:rsidR="005E1B64" w:rsidRDefault="005E1B64" w:rsidP="00D35762">
      <w:pPr>
        <w:rPr>
          <w:bCs/>
        </w:rPr>
      </w:pPr>
      <w:proofErr w:type="spellStart"/>
      <w:r w:rsidRPr="005E1B64">
        <w:rPr>
          <w:bCs/>
        </w:rPr>
        <w:t>dearVR</w:t>
      </w:r>
      <w:proofErr w:type="spellEnd"/>
      <w:r w:rsidRPr="005E1B64">
        <w:rPr>
          <w:bCs/>
        </w:rPr>
        <w:t xml:space="preserve"> MONITOR is an ideal solution for musicians that want to bring their recordings to the next level and for engineers and producers that need to work at varying locations or from home. </w:t>
      </w:r>
    </w:p>
    <w:p w14:paraId="09937984" w14:textId="27AC040D" w:rsidR="005E1B64" w:rsidRDefault="005E1B64" w:rsidP="00D35762">
      <w:pPr>
        <w:rPr>
          <w:bCs/>
        </w:rPr>
      </w:pPr>
    </w:p>
    <w:p w14:paraId="3E7DD7A5" w14:textId="4346A9B6" w:rsidR="000A2C98" w:rsidRDefault="000A2C98" w:rsidP="000A2C98">
      <w:pPr>
        <w:rPr>
          <w:lang w:val="en-US"/>
        </w:rPr>
      </w:pPr>
      <w:r>
        <w:rPr>
          <w:lang w:val="en-US"/>
        </w:rPr>
        <w:t>Christian Sander, co-CEO of Dear Reality, explains: “</w:t>
      </w:r>
      <w:proofErr w:type="spellStart"/>
      <w:r>
        <w:rPr>
          <w:lang w:val="en-US"/>
        </w:rPr>
        <w:t>dearVR</w:t>
      </w:r>
      <w:proofErr w:type="spellEnd"/>
      <w:r>
        <w:rPr>
          <w:lang w:val="en-US"/>
        </w:rPr>
        <w:t xml:space="preserve"> MONITOR combines an ideal virtual studio with the analytical advantages that good monitoring headphones offer. The plugin delivers an acoustic reference no matter where you are mixing.”</w:t>
      </w:r>
    </w:p>
    <w:p w14:paraId="7CC6B7EB" w14:textId="77777777" w:rsidR="000A2C98" w:rsidRDefault="000A2C98" w:rsidP="000A2C98">
      <w:pPr>
        <w:rPr>
          <w:lang w:val="en-US"/>
        </w:rPr>
      </w:pPr>
    </w:p>
    <w:p w14:paraId="6E8AB08C" w14:textId="77777777" w:rsidR="000A2C98" w:rsidRDefault="000A2C98" w:rsidP="000A2C98">
      <w:pPr>
        <w:rPr>
          <w:lang w:val="en-US"/>
        </w:rPr>
      </w:pPr>
      <w:r>
        <w:rPr>
          <w:lang w:val="en-US"/>
        </w:rPr>
        <w:t>Co-CEO Achim Fell describes the guiding philosophy behind the software: “We felt it would not make sense to recreate famous real-world control rooms. As a sound professional, all you basically need is a monitoring environment you can rely on and feel comfortable with. And this is what the software accomplishes – removing limitations of poor room acoustics, creating a standardized mixing environment and enabling you to fully trust your ears.”</w:t>
      </w:r>
    </w:p>
    <w:p w14:paraId="59A3E691" w14:textId="77777777" w:rsidR="000A2C98" w:rsidRDefault="000A2C98" w:rsidP="000A2C98">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638"/>
      </w:tblGrid>
      <w:tr w:rsidR="00AD308F" w14:paraId="57F0CF49" w14:textId="77777777" w:rsidTr="00AD308F">
        <w:tc>
          <w:tcPr>
            <w:tcW w:w="7638" w:type="dxa"/>
          </w:tcPr>
          <w:p w14:paraId="61A066ED" w14:textId="4C5D3A1A" w:rsidR="00AD308F" w:rsidRDefault="00AD308F" w:rsidP="00D35762">
            <w:pPr>
              <w:rPr>
                <w:bCs/>
              </w:rPr>
            </w:pPr>
            <w:r>
              <w:rPr>
                <w:bCs/>
                <w:noProof/>
              </w:rPr>
              <w:drawing>
                <wp:inline distT="0" distB="0" distL="0" distR="0" wp14:anchorId="2F8AE118" wp14:editId="1DDA8D27">
                  <wp:extent cx="4777335" cy="2813050"/>
                  <wp:effectExtent l="0" t="0" r="4445" b="6350"/>
                  <wp:docPr id="5" name="Grafik 5" descr="Ein Bild, das drinnen, sitzend, Tisch, Zäh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dearVR-MONITOR_9.1.6.png"/>
                          <pic:cNvPicPr/>
                        </pic:nvPicPr>
                        <pic:blipFill>
                          <a:blip r:embed="rId10"/>
                          <a:stretch>
                            <a:fillRect/>
                          </a:stretch>
                        </pic:blipFill>
                        <pic:spPr>
                          <a:xfrm>
                            <a:off x="0" y="0"/>
                            <a:ext cx="4799520" cy="2826113"/>
                          </a:xfrm>
                          <a:prstGeom prst="rect">
                            <a:avLst/>
                          </a:prstGeom>
                        </pic:spPr>
                      </pic:pic>
                    </a:graphicData>
                  </a:graphic>
                </wp:inline>
              </w:drawing>
            </w:r>
          </w:p>
        </w:tc>
      </w:tr>
    </w:tbl>
    <w:p w14:paraId="1F9BA385" w14:textId="4CB4F97E" w:rsidR="00152C32" w:rsidRDefault="00AD308F" w:rsidP="00AD308F">
      <w:pPr>
        <w:pStyle w:val="Beschriftung"/>
        <w:rPr>
          <w:bCs/>
        </w:rPr>
      </w:pPr>
      <w:r>
        <w:t xml:space="preserve">An intuitive user interface ensures that the </w:t>
      </w:r>
      <w:proofErr w:type="spellStart"/>
      <w:r>
        <w:t>dearVR</w:t>
      </w:r>
      <w:proofErr w:type="spellEnd"/>
      <w:r>
        <w:t xml:space="preserve"> MONITOR plugin is straightforward to use. Shown is a 9.1.6 setup</w:t>
      </w:r>
    </w:p>
    <w:p w14:paraId="67C6B259" w14:textId="25B200E0" w:rsidR="00AD308F" w:rsidRDefault="00AD308F" w:rsidP="00D35762">
      <w:pPr>
        <w:rPr>
          <w:bCs/>
        </w:rPr>
      </w:pPr>
    </w:p>
    <w:p w14:paraId="38D851BD" w14:textId="77777777" w:rsidR="00AD308F" w:rsidRDefault="00AD308F" w:rsidP="00D35762">
      <w:pPr>
        <w:rPr>
          <w:bCs/>
        </w:rPr>
      </w:pPr>
    </w:p>
    <w:p w14:paraId="1A0B54FC" w14:textId="3CFA5B69" w:rsidR="00F82894" w:rsidRDefault="00F82894" w:rsidP="00D35762">
      <w:pPr>
        <w:rPr>
          <w:b/>
          <w:bCs/>
          <w:lang w:val="en-US"/>
        </w:rPr>
      </w:pPr>
      <w:proofErr w:type="spellStart"/>
      <w:r w:rsidRPr="00F82894">
        <w:rPr>
          <w:b/>
          <w:bCs/>
          <w:lang w:val="en-US"/>
        </w:rPr>
        <w:t>dearVR</w:t>
      </w:r>
      <w:proofErr w:type="spellEnd"/>
      <w:r w:rsidRPr="00F82894">
        <w:rPr>
          <w:b/>
          <w:bCs/>
          <w:lang w:val="en-US"/>
        </w:rPr>
        <w:t xml:space="preserve"> MONITOR – The features</w:t>
      </w:r>
    </w:p>
    <w:p w14:paraId="6B91ABE0" w14:textId="77777777" w:rsidR="00E1354B" w:rsidRPr="00F82894" w:rsidRDefault="00E1354B" w:rsidP="00D35762">
      <w:pPr>
        <w:rPr>
          <w:b/>
          <w:bCs/>
          <w:lang w:val="en-US"/>
        </w:rPr>
      </w:pPr>
    </w:p>
    <w:p w14:paraId="474E4B3C" w14:textId="2E23938D" w:rsidR="00D46C24" w:rsidRDefault="00CF557D" w:rsidP="00D35762">
      <w:pPr>
        <w:rPr>
          <w:b/>
          <w:bCs/>
          <w:lang w:val="en-US"/>
        </w:rPr>
      </w:pPr>
      <w:r>
        <w:rPr>
          <w:b/>
          <w:bCs/>
          <w:lang w:val="en-US"/>
        </w:rPr>
        <w:t xml:space="preserve">Ideal </w:t>
      </w:r>
      <w:r w:rsidR="00707FAB">
        <w:rPr>
          <w:b/>
          <w:bCs/>
          <w:lang w:val="en-US"/>
        </w:rPr>
        <w:t>control</w:t>
      </w:r>
      <w:r>
        <w:rPr>
          <w:b/>
          <w:bCs/>
          <w:lang w:val="en-US"/>
        </w:rPr>
        <w:t xml:space="preserve"> room models to choose from – </w:t>
      </w:r>
      <w:r w:rsidR="00D12AFD">
        <w:rPr>
          <w:b/>
          <w:bCs/>
          <w:lang w:val="en-US"/>
        </w:rPr>
        <w:t xml:space="preserve">perfectly matched to your </w:t>
      </w:r>
      <w:r w:rsidR="005E1B64">
        <w:rPr>
          <w:b/>
          <w:bCs/>
          <w:lang w:val="en-US"/>
        </w:rPr>
        <w:t>taste</w:t>
      </w:r>
    </w:p>
    <w:p w14:paraId="6E59E6A6" w14:textId="53BD015E" w:rsidR="00413918" w:rsidRDefault="00413918" w:rsidP="00413918">
      <w:pPr>
        <w:rPr>
          <w:lang w:val="en-US"/>
        </w:rPr>
      </w:pPr>
      <w:proofErr w:type="spellStart"/>
      <w:r>
        <w:rPr>
          <w:lang w:val="en-US"/>
        </w:rPr>
        <w:t>dearVR</w:t>
      </w:r>
      <w:proofErr w:type="spellEnd"/>
      <w:r>
        <w:rPr>
          <w:lang w:val="en-US"/>
        </w:rPr>
        <w:t xml:space="preserve"> MONITOR offers a choice of five typical mixing environments. Once users have found their favorite, they are able to fine-tune the acoustics by adjusting Ambience (how much reflection should the room have, how vivid should it sound?) and Focus (immersive sound vs. localized sound source) based on the patented Clarity algorithm by Sennheiser AMBEO. Thus, the virtual control room and its acoustics can be matched perfectly to the users’ taste, making them feel at home</w:t>
      </w:r>
      <w:r w:rsidR="00731866">
        <w:rPr>
          <w:lang w:val="en-US"/>
        </w:rPr>
        <w:t xml:space="preserve"> – no matter where they are. </w:t>
      </w:r>
    </w:p>
    <w:p w14:paraId="14EA608C" w14:textId="77777777" w:rsidR="0084150B" w:rsidRDefault="0084150B" w:rsidP="00413918">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14"/>
        <w:gridCol w:w="4166"/>
      </w:tblGrid>
      <w:tr w:rsidR="00E1354B" w14:paraId="6668B96D" w14:textId="77777777" w:rsidTr="00413918">
        <w:tc>
          <w:tcPr>
            <w:tcW w:w="3714" w:type="dxa"/>
          </w:tcPr>
          <w:p w14:paraId="6B08C319" w14:textId="6960FCA9" w:rsidR="00CF557D" w:rsidRPr="00CF557D" w:rsidRDefault="009B6492" w:rsidP="009B6492">
            <w:pPr>
              <w:pStyle w:val="Beschriftung"/>
              <w:rPr>
                <w:lang w:val="en-US"/>
              </w:rPr>
            </w:pPr>
            <w:r>
              <w:rPr>
                <w:noProof/>
                <w:lang w:val="de-DE"/>
              </w:rPr>
              <w:lastRenderedPageBreak/>
              <w:drawing>
                <wp:inline distT="0" distB="0" distL="0" distR="0" wp14:anchorId="701AC770" wp14:editId="50D94960">
                  <wp:extent cx="2083467" cy="1339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arVR_monitor_feature_2@2x_white.jpg"/>
                          <pic:cNvPicPr/>
                        </pic:nvPicPr>
                        <pic:blipFill rotWithShape="1">
                          <a:blip r:embed="rId11"/>
                          <a:srcRect l="4972" t="21783" r="4066" b="20891"/>
                          <a:stretch/>
                        </pic:blipFill>
                        <pic:spPr bwMode="auto">
                          <a:xfrm>
                            <a:off x="0" y="0"/>
                            <a:ext cx="2088425" cy="1343038"/>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00CF557D" w:rsidRPr="00CF557D">
              <w:rPr>
                <w:lang w:val="en-US"/>
              </w:rPr>
              <w:t>dearVR</w:t>
            </w:r>
            <w:proofErr w:type="spellEnd"/>
            <w:r w:rsidR="00CF557D" w:rsidRPr="00CF557D">
              <w:rPr>
                <w:lang w:val="en-US"/>
              </w:rPr>
              <w:t xml:space="preserve"> MONITOR lets </w:t>
            </w:r>
            <w:r w:rsidR="005E1B64">
              <w:rPr>
                <w:lang w:val="en-US"/>
              </w:rPr>
              <w:t>users</w:t>
            </w:r>
            <w:r w:rsidR="00CF557D" w:rsidRPr="00CF557D">
              <w:rPr>
                <w:lang w:val="en-US"/>
              </w:rPr>
              <w:t xml:space="preserve"> choose between five adaptable mixing environments</w:t>
            </w:r>
          </w:p>
        </w:tc>
        <w:tc>
          <w:tcPr>
            <w:tcW w:w="4166" w:type="dxa"/>
          </w:tcPr>
          <w:p w14:paraId="40A78799" w14:textId="7609DC75" w:rsidR="009B6492" w:rsidRPr="009B6492" w:rsidRDefault="009B6492" w:rsidP="009B6492">
            <w:pPr>
              <w:pStyle w:val="Beschriftung"/>
            </w:pPr>
            <w:r>
              <w:rPr>
                <w:noProof/>
                <w:lang w:val="de-DE"/>
              </w:rPr>
              <w:drawing>
                <wp:inline distT="0" distB="0" distL="0" distR="0" wp14:anchorId="5E344483" wp14:editId="63831F54">
                  <wp:extent cx="2447132" cy="12128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arVR_monitor_feature_3@2x_white.jpg"/>
                          <pic:cNvPicPr/>
                        </pic:nvPicPr>
                        <pic:blipFill rotWithShape="1">
                          <a:blip r:embed="rId12"/>
                          <a:srcRect l="3984" t="26788" r="3347" b="28202"/>
                          <a:stretch/>
                        </pic:blipFill>
                        <pic:spPr bwMode="auto">
                          <a:xfrm>
                            <a:off x="0" y="0"/>
                            <a:ext cx="2470500" cy="1224431"/>
                          </a:xfrm>
                          <a:prstGeom prst="rect">
                            <a:avLst/>
                          </a:prstGeom>
                          <a:ln>
                            <a:noFill/>
                          </a:ln>
                          <a:extLst>
                            <a:ext uri="{53640926-AAD7-44D8-BBD7-CCE9431645EC}">
                              <a14:shadowObscured xmlns:a14="http://schemas.microsoft.com/office/drawing/2010/main"/>
                            </a:ext>
                          </a:extLst>
                        </pic:spPr>
                      </pic:pic>
                    </a:graphicData>
                  </a:graphic>
                </wp:inline>
              </w:drawing>
            </w:r>
          </w:p>
          <w:p w14:paraId="334F2698" w14:textId="1A01AAFA" w:rsidR="00A6454C" w:rsidRDefault="00A6454C" w:rsidP="00CF557D">
            <w:pPr>
              <w:pStyle w:val="Beschriftung"/>
              <w:rPr>
                <w:noProof/>
              </w:rPr>
            </w:pPr>
          </w:p>
          <w:p w14:paraId="4A31752A" w14:textId="19A05E3C" w:rsidR="00CF557D" w:rsidRPr="00CF557D" w:rsidRDefault="00A6454C" w:rsidP="005E1B64">
            <w:pPr>
              <w:pStyle w:val="Beschriftung"/>
              <w:rPr>
                <w:lang w:val="en-US"/>
              </w:rPr>
            </w:pPr>
            <w:r>
              <w:rPr>
                <w:noProof/>
              </w:rPr>
              <w:t xml:space="preserve">The acoustics of the selected mixing environment can be adapted according to personal preference </w:t>
            </w:r>
          </w:p>
        </w:tc>
      </w:tr>
    </w:tbl>
    <w:p w14:paraId="619B7178" w14:textId="5DC49A9F" w:rsidR="00AF21A6" w:rsidRDefault="00AF21A6" w:rsidP="00D35762">
      <w:pPr>
        <w:rPr>
          <w:lang w:val="en-US"/>
        </w:rPr>
      </w:pPr>
    </w:p>
    <w:p w14:paraId="5A6CB33B" w14:textId="77777777" w:rsidR="00AD308F" w:rsidRDefault="00AD308F" w:rsidP="00D35762">
      <w:pPr>
        <w:rPr>
          <w:lang w:val="en-US"/>
        </w:rPr>
      </w:pPr>
    </w:p>
    <w:p w14:paraId="1B9D44A9" w14:textId="23038D99" w:rsidR="004A2EAF" w:rsidRPr="00CF557D" w:rsidRDefault="0031175E" w:rsidP="00D35762">
      <w:pPr>
        <w:rPr>
          <w:b/>
          <w:bCs/>
          <w:lang w:val="en-US"/>
        </w:rPr>
      </w:pPr>
      <w:r>
        <w:rPr>
          <w:b/>
          <w:bCs/>
          <w:lang w:val="en-US"/>
        </w:rPr>
        <w:t>Monitor</w:t>
      </w:r>
      <w:r w:rsidR="0056734F">
        <w:rPr>
          <w:b/>
          <w:bCs/>
          <w:lang w:val="en-US"/>
        </w:rPr>
        <w:t xml:space="preserve"> </w:t>
      </w:r>
      <w:r w:rsidR="00AF21A6">
        <w:rPr>
          <w:b/>
          <w:bCs/>
          <w:lang w:val="en-US"/>
        </w:rPr>
        <w:t>a</w:t>
      </w:r>
      <w:r w:rsidR="00CF557D" w:rsidRPr="00CF557D">
        <w:rPr>
          <w:b/>
          <w:bCs/>
          <w:lang w:val="en-US"/>
        </w:rPr>
        <w:t>ny format</w:t>
      </w:r>
      <w:r w:rsidR="00AF21A6">
        <w:rPr>
          <w:b/>
          <w:bCs/>
          <w:lang w:val="en-US"/>
        </w:rPr>
        <w:t xml:space="preserve"> with ease</w:t>
      </w:r>
    </w:p>
    <w:p w14:paraId="099FDEB1" w14:textId="1B9F6282" w:rsidR="0056734F" w:rsidRDefault="0056734F" w:rsidP="0056734F">
      <w:proofErr w:type="spellStart"/>
      <w:r w:rsidRPr="0042163A">
        <w:t>dearVR</w:t>
      </w:r>
      <w:proofErr w:type="spellEnd"/>
      <w:r w:rsidRPr="0042163A">
        <w:t xml:space="preserve"> MONITOR </w:t>
      </w:r>
      <w:r>
        <w:t xml:space="preserve">enables </w:t>
      </w:r>
      <w:r w:rsidR="005E1B64">
        <w:t xml:space="preserve">musicians and </w:t>
      </w:r>
      <w:r>
        <w:t xml:space="preserve">engineers to </w:t>
      </w:r>
      <w:r w:rsidR="006C748C">
        <w:t>select between</w:t>
      </w:r>
      <w:r w:rsidRPr="0042163A">
        <w:t xml:space="preserve"> 32 common speaker setups</w:t>
      </w:r>
      <w:r w:rsidR="006C748C">
        <w:t xml:space="preserve"> – </w:t>
      </w:r>
      <w:r w:rsidRPr="0042163A">
        <w:t xml:space="preserve">from </w:t>
      </w:r>
      <w:r>
        <w:t>s</w:t>
      </w:r>
      <w:r w:rsidRPr="0042163A">
        <w:t xml:space="preserve">tereo to 7.1.4 and 9.1.6 </w:t>
      </w:r>
      <w:r w:rsidR="006C748C">
        <w:t xml:space="preserve">– and monitor them </w:t>
      </w:r>
      <w:r w:rsidRPr="0042163A">
        <w:t>directly over headphones. Anyone who</w:t>
      </w:r>
      <w:r w:rsidRPr="0042163A">
        <w:rPr>
          <w:rFonts w:hint="cs"/>
        </w:rPr>
        <w:t xml:space="preserve"> </w:t>
      </w:r>
      <w:r w:rsidRPr="0042163A">
        <w:t>ha</w:t>
      </w:r>
      <w:r w:rsidR="006C748C">
        <w:t>sn’t</w:t>
      </w:r>
      <w:r w:rsidRPr="0042163A">
        <w:t xml:space="preserve"> had</w:t>
      </w:r>
      <w:r w:rsidRPr="0042163A">
        <w:rPr>
          <w:rFonts w:hint="cs"/>
        </w:rPr>
        <w:t xml:space="preserve"> the opportunity </w:t>
      </w:r>
      <w:r w:rsidRPr="0042163A">
        <w:t>to mix in 3D audio</w:t>
      </w:r>
      <w:r w:rsidR="006C748C">
        <w:t xml:space="preserve"> yet or </w:t>
      </w:r>
      <w:r w:rsidR="00D76812">
        <w:t xml:space="preserve">hasn’t wanted </w:t>
      </w:r>
      <w:r w:rsidR="006C748C">
        <w:t xml:space="preserve">to invest in multi-speaker setups </w:t>
      </w:r>
      <w:r w:rsidRPr="0042163A">
        <w:rPr>
          <w:rFonts w:hint="cs"/>
        </w:rPr>
        <w:t xml:space="preserve">can </w:t>
      </w:r>
      <w:r w:rsidRPr="0042163A">
        <w:t xml:space="preserve">now </w:t>
      </w:r>
      <w:r w:rsidRPr="0042163A">
        <w:rPr>
          <w:rFonts w:hint="cs"/>
        </w:rPr>
        <w:t xml:space="preserve">experience the creativity and fun </w:t>
      </w:r>
      <w:r w:rsidR="00731866">
        <w:t>of</w:t>
      </w:r>
      <w:r w:rsidRPr="0042163A">
        <w:t xml:space="preserve"> </w:t>
      </w:r>
      <w:r w:rsidRPr="0042163A">
        <w:rPr>
          <w:rFonts w:hint="cs"/>
        </w:rPr>
        <w:t xml:space="preserve">working </w:t>
      </w:r>
      <w:r w:rsidR="00350BE0">
        <w:t>with</w:t>
      </w:r>
      <w:r w:rsidRPr="0042163A">
        <w:rPr>
          <w:rFonts w:hint="cs"/>
        </w:rPr>
        <w:t xml:space="preserve"> immersive audio</w:t>
      </w:r>
      <w:r w:rsidRPr="0042163A">
        <w:t xml:space="preserve"> environments</w:t>
      </w:r>
      <w:r w:rsidR="00D76812">
        <w:t xml:space="preserve"> and produce the</w:t>
      </w:r>
      <w:r w:rsidR="008714ED">
        <w:t xml:space="preserve">se formats </w:t>
      </w:r>
      <w:r w:rsidRPr="00255F2B">
        <w:t>with confidence and accuracy.</w:t>
      </w:r>
    </w:p>
    <w:p w14:paraId="2A1FD2B6" w14:textId="77777777" w:rsidR="00413918" w:rsidRDefault="00413918" w:rsidP="0056734F"/>
    <w:tbl>
      <w:tblPr>
        <w:tblStyle w:val="Tabellenraster"/>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413918" w14:paraId="2CE1ED58" w14:textId="77777777" w:rsidTr="00D35E1E">
        <w:tc>
          <w:tcPr>
            <w:tcW w:w="3544" w:type="dxa"/>
          </w:tcPr>
          <w:p w14:paraId="5BD5781A" w14:textId="3E4DE5F9" w:rsidR="00413918" w:rsidRDefault="009B6492" w:rsidP="00413918">
            <w:pPr>
              <w:rPr>
                <w:lang w:val="en-US"/>
              </w:rPr>
            </w:pPr>
            <w:r>
              <w:rPr>
                <w:noProof/>
                <w:lang w:val="en-US"/>
              </w:rPr>
              <w:drawing>
                <wp:inline distT="0" distB="0" distL="0" distR="0" wp14:anchorId="4D7C5FF1" wp14:editId="28B2AA5D">
                  <wp:extent cx="2083435" cy="1921714"/>
                  <wp:effectExtent l="0" t="0" r="0" b="2540"/>
                  <wp:docPr id="8" name="Grafik 8" descr="Ein Bild, das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arVR_monitor_feature_1@2x_white.jpg"/>
                          <pic:cNvPicPr/>
                        </pic:nvPicPr>
                        <pic:blipFill rotWithShape="1">
                          <a:blip r:embed="rId13"/>
                          <a:srcRect l="6987" t="10579" r="5208" b="10053"/>
                          <a:stretch/>
                        </pic:blipFill>
                        <pic:spPr bwMode="auto">
                          <a:xfrm>
                            <a:off x="0" y="0"/>
                            <a:ext cx="2088001" cy="1925925"/>
                          </a:xfrm>
                          <a:prstGeom prst="rect">
                            <a:avLst/>
                          </a:prstGeom>
                          <a:ln>
                            <a:noFill/>
                          </a:ln>
                          <a:extLst>
                            <a:ext uri="{53640926-AAD7-44D8-BBD7-CCE9431645EC}">
                              <a14:shadowObscured xmlns:a14="http://schemas.microsoft.com/office/drawing/2010/main"/>
                            </a:ext>
                          </a:extLst>
                        </pic:spPr>
                      </pic:pic>
                    </a:graphicData>
                  </a:graphic>
                </wp:inline>
              </w:drawing>
            </w:r>
          </w:p>
        </w:tc>
        <w:tc>
          <w:tcPr>
            <w:tcW w:w="4326" w:type="dxa"/>
          </w:tcPr>
          <w:p w14:paraId="276D7302" w14:textId="3F420A0C" w:rsidR="00413918" w:rsidRDefault="00413918" w:rsidP="00413918">
            <w:pPr>
              <w:pStyle w:val="Beschriftung"/>
              <w:rPr>
                <w:lang w:val="en-US"/>
              </w:rPr>
            </w:pPr>
            <w:proofErr w:type="spellStart"/>
            <w:r>
              <w:rPr>
                <w:lang w:val="en-US"/>
              </w:rPr>
              <w:t>dearVR</w:t>
            </w:r>
            <w:proofErr w:type="spellEnd"/>
            <w:r>
              <w:rPr>
                <w:lang w:val="en-US"/>
              </w:rPr>
              <w:t xml:space="preserve"> MONITOR presents producers with 32 loudspeaker setups to work with</w:t>
            </w:r>
          </w:p>
        </w:tc>
      </w:tr>
    </w:tbl>
    <w:p w14:paraId="7E72112F" w14:textId="3855C62A" w:rsidR="00D76812" w:rsidRDefault="00D76812" w:rsidP="0056734F"/>
    <w:p w14:paraId="4DA00922" w14:textId="77777777" w:rsidR="009B6492" w:rsidRDefault="009B6492" w:rsidP="0056734F"/>
    <w:p w14:paraId="19C45A9B" w14:textId="1AF072B0" w:rsidR="00D76812" w:rsidRPr="00D76812" w:rsidRDefault="00D76812" w:rsidP="0056734F">
      <w:pPr>
        <w:rPr>
          <w:b/>
          <w:bCs/>
        </w:rPr>
      </w:pPr>
      <w:r>
        <w:rPr>
          <w:b/>
          <w:bCs/>
        </w:rPr>
        <w:t>Integrated p</w:t>
      </w:r>
      <w:r w:rsidRPr="00D76812">
        <w:rPr>
          <w:b/>
          <w:bCs/>
        </w:rPr>
        <w:t xml:space="preserve">layback check </w:t>
      </w:r>
    </w:p>
    <w:p w14:paraId="62A907DF" w14:textId="7875371B" w:rsidR="0056734F" w:rsidRPr="0056734F" w:rsidRDefault="00731866" w:rsidP="00D35762">
      <w:r>
        <w:t>Here’s another scenario y</w:t>
      </w:r>
      <w:r w:rsidR="00413918">
        <w:t xml:space="preserve">ou may have experienced: An </w:t>
      </w:r>
      <w:r w:rsidR="00126DC5">
        <w:t>audio track</w:t>
      </w:r>
      <w:r w:rsidR="00413918">
        <w:t xml:space="preserve"> sounds great when mixed but suddenly lacks </w:t>
      </w:r>
      <w:r w:rsidR="00126DC5">
        <w:t xml:space="preserve">impact when played back in a different environment. To remedy this </w:t>
      </w:r>
      <w:r w:rsidR="00413918">
        <w:t xml:space="preserve">– quite common – </w:t>
      </w:r>
      <w:r w:rsidR="00126DC5">
        <w:t xml:space="preserve">problem, </w:t>
      </w:r>
      <w:proofErr w:type="spellStart"/>
      <w:r w:rsidR="00126DC5">
        <w:t>dearVR</w:t>
      </w:r>
      <w:proofErr w:type="spellEnd"/>
      <w:r w:rsidR="00126DC5">
        <w:t xml:space="preserve"> MONITOR not only provides the consistent monitoring environment required for professional mixes but also allows users </w:t>
      </w:r>
      <w:r w:rsidR="0031175E">
        <w:t xml:space="preserve">to check how </w:t>
      </w:r>
      <w:r w:rsidR="00126DC5">
        <w:t>their material</w:t>
      </w:r>
      <w:r w:rsidR="0031175E">
        <w:t xml:space="preserve"> would sound in</w:t>
      </w:r>
      <w:r w:rsidR="007E77AD">
        <w:t xml:space="preserve"> </w:t>
      </w:r>
      <w:r w:rsidR="0031175E">
        <w:t xml:space="preserve">typical </w:t>
      </w:r>
      <w:r w:rsidR="00126DC5">
        <w:t xml:space="preserve">listening </w:t>
      </w:r>
      <w:r w:rsidR="0031175E">
        <w:t>environments</w:t>
      </w:r>
      <w:r w:rsidR="00686D23">
        <w:t xml:space="preserve">. </w:t>
      </w:r>
      <w:r w:rsidR="007E77AD">
        <w:t>Dear Reality has created 11 of these typical environments</w:t>
      </w:r>
      <w:r w:rsidR="00413918">
        <w:t>, for example club or living room,</w:t>
      </w:r>
      <w:r w:rsidR="007E77AD">
        <w:t xml:space="preserve"> so that </w:t>
      </w:r>
      <w:r w:rsidR="00126DC5">
        <w:t>users</w:t>
      </w:r>
      <w:r w:rsidR="007E77AD">
        <w:t xml:space="preserve"> can be confident that their mix creates the same great impact</w:t>
      </w:r>
      <w:r w:rsidR="00126DC5">
        <w:t xml:space="preserve"> </w:t>
      </w:r>
      <w:r w:rsidR="007E77AD">
        <w:t>no matter where listener</w:t>
      </w:r>
      <w:r w:rsidR="00413918">
        <w:t>s</w:t>
      </w:r>
      <w:r w:rsidR="007E77AD">
        <w:t xml:space="preserve"> </w:t>
      </w:r>
      <w:r w:rsidR="00413918">
        <w:t>are</w:t>
      </w:r>
      <w:r w:rsidR="007E77AD">
        <w:t xml:space="preserve"> enjoying the </w:t>
      </w:r>
      <w:r w:rsidR="00126DC5">
        <w:t>track</w:t>
      </w:r>
      <w:r w:rsidR="007E77AD">
        <w:t>.</w:t>
      </w:r>
    </w:p>
    <w:tbl>
      <w:tblPr>
        <w:tblStyle w:val="Tabellenraster"/>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12"/>
        <w:gridCol w:w="3668"/>
      </w:tblGrid>
      <w:tr w:rsidR="00413918" w14:paraId="08711A36" w14:textId="77777777" w:rsidTr="00D71DD3">
        <w:tc>
          <w:tcPr>
            <w:tcW w:w="4212" w:type="dxa"/>
          </w:tcPr>
          <w:p w14:paraId="70331014" w14:textId="5A8B8E42" w:rsidR="00413918" w:rsidRDefault="009B6492" w:rsidP="00413918">
            <w:r>
              <w:rPr>
                <w:noProof/>
                <w:lang w:val="de-DE"/>
              </w:rPr>
              <w:lastRenderedPageBreak/>
              <w:drawing>
                <wp:inline distT="0" distB="0" distL="0" distR="0" wp14:anchorId="36DD6F64" wp14:editId="728942F3">
                  <wp:extent cx="2530742" cy="2108200"/>
                  <wp:effectExtent l="0" t="0" r="317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arVR_monitor_feature_4@2x_white.jpg"/>
                          <pic:cNvPicPr/>
                        </pic:nvPicPr>
                        <pic:blipFill rotWithShape="1">
                          <a:blip r:embed="rId14"/>
                          <a:srcRect l="6022" t="11799" b="11478"/>
                          <a:stretch/>
                        </pic:blipFill>
                        <pic:spPr bwMode="auto">
                          <a:xfrm>
                            <a:off x="0" y="0"/>
                            <a:ext cx="2541102" cy="2116830"/>
                          </a:xfrm>
                          <a:prstGeom prst="rect">
                            <a:avLst/>
                          </a:prstGeom>
                          <a:ln>
                            <a:noFill/>
                          </a:ln>
                          <a:extLst>
                            <a:ext uri="{53640926-AAD7-44D8-BBD7-CCE9431645EC}">
                              <a14:shadowObscured xmlns:a14="http://schemas.microsoft.com/office/drawing/2010/main"/>
                            </a:ext>
                          </a:extLst>
                        </pic:spPr>
                      </pic:pic>
                    </a:graphicData>
                  </a:graphic>
                </wp:inline>
              </w:drawing>
            </w:r>
          </w:p>
        </w:tc>
        <w:tc>
          <w:tcPr>
            <w:tcW w:w="3668" w:type="dxa"/>
          </w:tcPr>
          <w:p w14:paraId="71FCC07B" w14:textId="511C5902" w:rsidR="00413918" w:rsidRDefault="00413918" w:rsidP="00413918">
            <w:pPr>
              <w:pStyle w:val="Beschriftung"/>
            </w:pPr>
            <w:r>
              <w:t xml:space="preserve">How does this mix sound in a club? </w:t>
            </w:r>
            <w:proofErr w:type="spellStart"/>
            <w:r>
              <w:t>dearVR</w:t>
            </w:r>
            <w:proofErr w:type="spellEnd"/>
            <w:r>
              <w:t xml:space="preserve"> MONITOR offers 11 typical listening situations to take the guessing out of mixing</w:t>
            </w:r>
          </w:p>
        </w:tc>
      </w:tr>
    </w:tbl>
    <w:p w14:paraId="6ADF8263" w14:textId="2436A254" w:rsidR="0056734F" w:rsidRDefault="0056734F" w:rsidP="00D35762"/>
    <w:p w14:paraId="240F1D7C" w14:textId="3306BABD" w:rsidR="004A2EAF" w:rsidRPr="0031175E" w:rsidRDefault="00413918" w:rsidP="00D35762">
      <w:pPr>
        <w:rPr>
          <w:b/>
          <w:bCs/>
          <w:lang w:val="en-US"/>
        </w:rPr>
      </w:pPr>
      <w:r>
        <w:rPr>
          <w:b/>
          <w:bCs/>
          <w:lang w:val="en-US"/>
        </w:rPr>
        <w:t>Define the o</w:t>
      </w:r>
      <w:r w:rsidR="0031175E" w:rsidRPr="0031175E">
        <w:rPr>
          <w:b/>
          <w:bCs/>
          <w:lang w:val="en-US"/>
        </w:rPr>
        <w:t xml:space="preserve">utput </w:t>
      </w:r>
    </w:p>
    <w:p w14:paraId="5058084E" w14:textId="153DD341" w:rsidR="00034DDD" w:rsidRDefault="00413918" w:rsidP="00D35762">
      <w:pPr>
        <w:rPr>
          <w:lang w:val="en-US"/>
        </w:rPr>
      </w:pPr>
      <w:r>
        <w:rPr>
          <w:lang w:val="en-US"/>
        </w:rPr>
        <w:t>In the</w:t>
      </w:r>
      <w:r w:rsidR="00707FAB">
        <w:rPr>
          <w:lang w:val="en-US"/>
        </w:rPr>
        <w:t xml:space="preserve"> Output</w:t>
      </w:r>
      <w:r>
        <w:rPr>
          <w:lang w:val="en-US"/>
        </w:rPr>
        <w:t xml:space="preserve"> field</w:t>
      </w:r>
      <w:r w:rsidR="00707FAB">
        <w:rPr>
          <w:lang w:val="en-US"/>
        </w:rPr>
        <w:t>, users can</w:t>
      </w:r>
      <w:r w:rsidR="00731866">
        <w:rPr>
          <w:lang w:val="en-US"/>
        </w:rPr>
        <w:t xml:space="preserve"> </w:t>
      </w:r>
      <w:r w:rsidR="00707FAB">
        <w:rPr>
          <w:lang w:val="en-US"/>
        </w:rPr>
        <w:t>not only adjust the gain but also select their listening direction within the sound field</w:t>
      </w:r>
      <w:r w:rsidR="00D71DD3">
        <w:rPr>
          <w:lang w:val="en-US"/>
        </w:rPr>
        <w:t xml:space="preserve"> b</w:t>
      </w:r>
      <w:r w:rsidR="00707FAB">
        <w:rPr>
          <w:lang w:val="en-US"/>
        </w:rPr>
        <w:t xml:space="preserve">y turning the </w:t>
      </w:r>
      <w:r w:rsidR="00DE5319">
        <w:rPr>
          <w:lang w:val="en-US"/>
        </w:rPr>
        <w:t>virtual H</w:t>
      </w:r>
      <w:r w:rsidR="00707FAB">
        <w:rPr>
          <w:lang w:val="en-US"/>
        </w:rPr>
        <w:t xml:space="preserve">ead </w:t>
      </w:r>
      <w:r w:rsidR="00DE5319">
        <w:rPr>
          <w:lang w:val="en-US"/>
        </w:rPr>
        <w:t>R</w:t>
      </w:r>
      <w:r w:rsidR="00707FAB">
        <w:rPr>
          <w:lang w:val="en-US"/>
        </w:rPr>
        <w:t xml:space="preserve">otation knob. </w:t>
      </w:r>
    </w:p>
    <w:p w14:paraId="7B7D27DB" w14:textId="77777777" w:rsidR="00413918" w:rsidRDefault="00413918" w:rsidP="00D35762">
      <w:pPr>
        <w:rPr>
          <w:lang w:val="en-US"/>
        </w:rPr>
      </w:pPr>
    </w:p>
    <w:tbl>
      <w:tblPr>
        <w:tblStyle w:val="Tabellenraster"/>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2"/>
        <w:gridCol w:w="3948"/>
      </w:tblGrid>
      <w:tr w:rsidR="00413918" w14:paraId="15CDF4EE" w14:textId="77777777" w:rsidTr="00D71DD3">
        <w:tc>
          <w:tcPr>
            <w:tcW w:w="4248" w:type="dxa"/>
          </w:tcPr>
          <w:p w14:paraId="78BBF048" w14:textId="200DF486" w:rsidR="00413918" w:rsidRDefault="0084150B" w:rsidP="0084150B">
            <w:pPr>
              <w:pStyle w:val="Beschriftung"/>
              <w:rPr>
                <w:lang w:val="en-US"/>
              </w:rPr>
            </w:pPr>
            <w:r>
              <w:rPr>
                <w:lang w:val="en-US"/>
              </w:rPr>
              <w:t xml:space="preserve">Conveniently determine the listening direction under Output </w:t>
            </w:r>
          </w:p>
        </w:tc>
        <w:tc>
          <w:tcPr>
            <w:tcW w:w="3622" w:type="dxa"/>
          </w:tcPr>
          <w:p w14:paraId="5CFDF5DD" w14:textId="7792703F" w:rsidR="00413918" w:rsidRDefault="009B6492" w:rsidP="00413918">
            <w:pPr>
              <w:rPr>
                <w:lang w:val="en-US"/>
              </w:rPr>
            </w:pPr>
            <w:r>
              <w:rPr>
                <w:noProof/>
                <w:lang w:val="de-DE"/>
              </w:rPr>
              <w:drawing>
                <wp:inline distT="0" distB="0" distL="0" distR="0" wp14:anchorId="47E91B18" wp14:editId="316137AC">
                  <wp:extent cx="2437474" cy="1327150"/>
                  <wp:effectExtent l="0" t="0" r="1270" b="6350"/>
                  <wp:docPr id="10" name="Grafik 10" descr="Ein Bild, da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arVR_monitor_feature_5@2x_white.jpg"/>
                          <pic:cNvPicPr/>
                        </pic:nvPicPr>
                        <pic:blipFill rotWithShape="1">
                          <a:blip r:embed="rId15"/>
                          <a:srcRect l="11802" t="29798" r="8629" b="27745"/>
                          <a:stretch/>
                        </pic:blipFill>
                        <pic:spPr bwMode="auto">
                          <a:xfrm>
                            <a:off x="0" y="0"/>
                            <a:ext cx="2456927" cy="13377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98E9FF" w14:textId="23F2D137" w:rsidR="00D76812" w:rsidRDefault="00D76812" w:rsidP="00D35762">
      <w:pPr>
        <w:rPr>
          <w:lang w:val="en-US"/>
        </w:rPr>
      </w:pPr>
    </w:p>
    <w:p w14:paraId="2CC104E4" w14:textId="08E97FCA" w:rsidR="00034DDD" w:rsidRDefault="00413918" w:rsidP="00D35762">
      <w:pPr>
        <w:rPr>
          <w:lang w:val="en-US"/>
        </w:rPr>
      </w:pPr>
      <w:r>
        <w:rPr>
          <w:lang w:val="en-US"/>
        </w:rPr>
        <w:t xml:space="preserve">The </w:t>
      </w:r>
      <w:proofErr w:type="spellStart"/>
      <w:r w:rsidR="00034DDD">
        <w:rPr>
          <w:lang w:val="en-US"/>
        </w:rPr>
        <w:t>dearVR</w:t>
      </w:r>
      <w:proofErr w:type="spellEnd"/>
      <w:r w:rsidR="00034DDD">
        <w:rPr>
          <w:lang w:val="en-US"/>
        </w:rPr>
        <w:t xml:space="preserve"> MONITOR </w:t>
      </w:r>
      <w:r>
        <w:rPr>
          <w:lang w:val="en-US"/>
        </w:rPr>
        <w:t xml:space="preserve">plugin </w:t>
      </w:r>
      <w:r w:rsidR="00034DDD">
        <w:rPr>
          <w:lang w:val="en-US"/>
        </w:rPr>
        <w:t>is available from November 10, 2020</w:t>
      </w:r>
      <w:r>
        <w:rPr>
          <w:lang w:val="en-US"/>
        </w:rPr>
        <w:t xml:space="preserve">. </w:t>
      </w:r>
      <w:r w:rsidRPr="000A2C98">
        <w:rPr>
          <w:lang w:val="en-US"/>
        </w:rPr>
        <w:t xml:space="preserve">Pricing is </w:t>
      </w:r>
      <w:r w:rsidR="00686D23" w:rsidRPr="000A2C98">
        <w:rPr>
          <w:lang w:val="en-US"/>
        </w:rPr>
        <w:t>USD/EUR</w:t>
      </w:r>
      <w:r w:rsidR="00034DDD" w:rsidRPr="000A2C98">
        <w:rPr>
          <w:lang w:val="en-US"/>
        </w:rPr>
        <w:t xml:space="preserve"> </w:t>
      </w:r>
      <w:r w:rsidR="0031175E" w:rsidRPr="000A2C98">
        <w:rPr>
          <w:lang w:val="en-US"/>
        </w:rPr>
        <w:t>249 (</w:t>
      </w:r>
      <w:r w:rsidR="00686D23" w:rsidRPr="000A2C98">
        <w:rPr>
          <w:lang w:val="en-US"/>
        </w:rPr>
        <w:t>MAP/</w:t>
      </w:r>
      <w:r w:rsidR="0031175E" w:rsidRPr="000A2C98">
        <w:rPr>
          <w:lang w:val="en-US"/>
        </w:rPr>
        <w:t>MSRP without VAT)</w:t>
      </w:r>
      <w:r w:rsidR="00FE7BE4" w:rsidRPr="000A2C98">
        <w:rPr>
          <w:lang w:val="en-US"/>
        </w:rPr>
        <w:t>.</w:t>
      </w:r>
      <w:r w:rsidR="00FE7BE4">
        <w:rPr>
          <w:lang w:val="en-US"/>
        </w:rPr>
        <w:t xml:space="preserve"> </w:t>
      </w:r>
    </w:p>
    <w:p w14:paraId="55991C61" w14:textId="0952BC29" w:rsidR="000A2C98" w:rsidRDefault="000A2C98" w:rsidP="00D35762">
      <w:pPr>
        <w:rPr>
          <w:lang w:val="en-US"/>
        </w:rPr>
      </w:pPr>
    </w:p>
    <w:p w14:paraId="460937DA" w14:textId="1A22741E" w:rsidR="000A2C98" w:rsidRDefault="000A2C98" w:rsidP="00D35762">
      <w:pPr>
        <w:rPr>
          <w:lang w:val="en-US"/>
        </w:rPr>
      </w:pPr>
      <w:r>
        <w:rPr>
          <w:lang w:val="en-US"/>
        </w:rPr>
        <w:t>Watch the product video</w:t>
      </w:r>
      <w:r w:rsidR="00E0318F">
        <w:rPr>
          <w:lang w:val="en-US"/>
        </w:rPr>
        <w:t xml:space="preserve"> </w:t>
      </w:r>
      <w:hyperlink r:id="rId16" w:history="1">
        <w:r w:rsidR="00E0318F" w:rsidRPr="00781DCE">
          <w:rPr>
            <w:rStyle w:val="Hyperlink"/>
            <w:lang w:val="en-US"/>
          </w:rPr>
          <w:t>here</w:t>
        </w:r>
      </w:hyperlink>
      <w:r w:rsidR="00E0318F">
        <w:rPr>
          <w:lang w:val="en-US"/>
        </w:rPr>
        <w:t>.</w:t>
      </w:r>
      <w:r w:rsidR="00781DCE">
        <w:rPr>
          <w:lang w:val="en-US"/>
        </w:rPr>
        <w:t xml:space="preserve"> </w:t>
      </w:r>
    </w:p>
    <w:p w14:paraId="5D1DC094" w14:textId="77777777" w:rsidR="000A2C98" w:rsidRDefault="000A2C98" w:rsidP="00D35762">
      <w:pPr>
        <w:rPr>
          <w:lang w:val="en-US"/>
        </w:rPr>
      </w:pPr>
    </w:p>
    <w:p w14:paraId="77770A06" w14:textId="77777777" w:rsidR="000A2C98" w:rsidRDefault="000A2C98" w:rsidP="000A2C98">
      <w:pPr>
        <w:rPr>
          <w:lang w:val="en-US"/>
        </w:rPr>
      </w:pPr>
      <w:r>
        <w:rPr>
          <w:lang w:val="en-US"/>
        </w:rPr>
        <w:t>(Ends)</w:t>
      </w:r>
    </w:p>
    <w:p w14:paraId="77AA548E" w14:textId="2CC8713B" w:rsidR="009178FD" w:rsidRDefault="009178FD" w:rsidP="009178FD">
      <w:pPr>
        <w:rPr>
          <w:lang w:val="en-US"/>
        </w:rPr>
      </w:pPr>
    </w:p>
    <w:p w14:paraId="73E54D84" w14:textId="77777777" w:rsidR="00C66D87" w:rsidRDefault="00C66D87" w:rsidP="00D35762">
      <w:pPr>
        <w:rPr>
          <w:lang w:val="en-US"/>
        </w:rPr>
      </w:pPr>
    </w:p>
    <w:p w14:paraId="4C61D022" w14:textId="745B98E9" w:rsidR="00C66D87" w:rsidRPr="00C66D87" w:rsidRDefault="00C66D87" w:rsidP="00D35762">
      <w:pPr>
        <w:rPr>
          <w:b/>
          <w:bCs/>
          <w:lang w:val="en-US"/>
        </w:rPr>
      </w:pPr>
      <w:r w:rsidRPr="00C66D87">
        <w:rPr>
          <w:b/>
          <w:bCs/>
          <w:lang w:val="en-US"/>
        </w:rPr>
        <w:t xml:space="preserve">For your social media channels: </w:t>
      </w:r>
    </w:p>
    <w:p w14:paraId="78ED0E76" w14:textId="665418C2" w:rsidR="00C66D87" w:rsidRDefault="00C66D87" w:rsidP="00D35762">
      <w:pPr>
        <w:rPr>
          <w:lang w:val="en-US"/>
        </w:rPr>
      </w:pPr>
      <w:r>
        <w:rPr>
          <w:lang w:val="en-US"/>
        </w:rPr>
        <w:t xml:space="preserve">Puts the perfect control room at your fingertips: Discover Dear Reality’s </w:t>
      </w:r>
      <w:proofErr w:type="spellStart"/>
      <w:r>
        <w:rPr>
          <w:lang w:val="en-US"/>
        </w:rPr>
        <w:t>dearVR</w:t>
      </w:r>
      <w:proofErr w:type="spellEnd"/>
      <w:r>
        <w:rPr>
          <w:lang w:val="en-US"/>
        </w:rPr>
        <w:t xml:space="preserve"> MONITOR </w:t>
      </w:r>
      <w:r w:rsidR="00686D23">
        <w:rPr>
          <w:lang w:val="en-US"/>
        </w:rPr>
        <w:t>plugin</w:t>
      </w:r>
      <w:r>
        <w:rPr>
          <w:lang w:val="en-US"/>
        </w:rPr>
        <w:t xml:space="preserve"> </w:t>
      </w:r>
      <w:r w:rsidR="00413918">
        <w:rPr>
          <w:lang w:val="en-US"/>
        </w:rPr>
        <w:t>to</w:t>
      </w:r>
      <w:r>
        <w:rPr>
          <w:lang w:val="en-US"/>
        </w:rPr>
        <w:t xml:space="preserve"> </w:t>
      </w:r>
      <w:r w:rsidR="00686D23">
        <w:rPr>
          <w:lang w:val="en-US"/>
        </w:rPr>
        <w:t>produce</w:t>
      </w:r>
      <w:r w:rsidR="00D71DD3">
        <w:rPr>
          <w:lang w:val="en-US"/>
        </w:rPr>
        <w:t xml:space="preserve"> stereo and</w:t>
      </w:r>
      <w:r w:rsidR="00686D23">
        <w:rPr>
          <w:lang w:val="en-US"/>
        </w:rPr>
        <w:t xml:space="preserve"> </w:t>
      </w:r>
      <w:r>
        <w:rPr>
          <w:lang w:val="en-US"/>
        </w:rPr>
        <w:t>immersive audio formats with confidence.</w:t>
      </w:r>
    </w:p>
    <w:p w14:paraId="7C70A532" w14:textId="4C756857" w:rsidR="00C66D87" w:rsidRDefault="00C66D87" w:rsidP="00D35762">
      <w:pPr>
        <w:rPr>
          <w:lang w:val="en-US"/>
        </w:rPr>
      </w:pPr>
    </w:p>
    <w:p w14:paraId="433605D9" w14:textId="77777777" w:rsidR="009B6492" w:rsidRDefault="009B6492">
      <w:pPr>
        <w:spacing w:after="200" w:line="276" w:lineRule="auto"/>
        <w:rPr>
          <w:b/>
          <w:bCs/>
          <w:lang w:val="en-US"/>
        </w:rPr>
      </w:pPr>
      <w:r>
        <w:rPr>
          <w:b/>
          <w:bCs/>
          <w:lang w:val="en-US"/>
        </w:rPr>
        <w:br w:type="page"/>
      </w:r>
    </w:p>
    <w:p w14:paraId="46ADF643" w14:textId="79A17C99" w:rsidR="00C66D87" w:rsidRPr="000A2C98" w:rsidRDefault="00E0318F" w:rsidP="00D35762">
      <w:pPr>
        <w:rPr>
          <w:b/>
          <w:bCs/>
          <w:lang w:val="en-US"/>
        </w:rPr>
      </w:pPr>
      <w:r>
        <w:rPr>
          <w:b/>
          <w:bCs/>
          <w:lang w:val="en-US"/>
        </w:rPr>
        <w:lastRenderedPageBreak/>
        <w:t>High-resolution images</w:t>
      </w:r>
    </w:p>
    <w:p w14:paraId="6A3612DA" w14:textId="41541C1C" w:rsidR="00BD615A" w:rsidRPr="00051AEA" w:rsidRDefault="00014271" w:rsidP="000E1AE5">
      <w:pPr>
        <w:rPr>
          <w:lang w:val="en-US"/>
        </w:rPr>
      </w:pPr>
      <w:r>
        <w:rPr>
          <w:lang w:val="en-US"/>
        </w:rPr>
        <w:t>The images accompanying this press release can be downloaded at</w:t>
      </w:r>
      <w:r w:rsidR="00034DDD">
        <w:t xml:space="preserve"> </w:t>
      </w:r>
      <w:hyperlink r:id="rId17" w:history="1">
        <w:r w:rsidR="00E0318F" w:rsidRPr="00A225D2">
          <w:rPr>
            <w:rStyle w:val="Hyperlink"/>
          </w:rPr>
          <w:t>https://sennheiser-brandzone.com/c/181/afe1s9wk</w:t>
        </w:r>
      </w:hyperlink>
      <w:r w:rsidR="00E0318F">
        <w:t>.</w:t>
      </w:r>
    </w:p>
    <w:p w14:paraId="7DA8ABE6" w14:textId="1DA1F024" w:rsidR="003764ED" w:rsidRDefault="003764ED" w:rsidP="008E5D5C">
      <w:pPr>
        <w:rPr>
          <w:lang w:val="en-US"/>
        </w:rPr>
      </w:pPr>
    </w:p>
    <w:p w14:paraId="68864D59" w14:textId="77777777" w:rsidR="008D2D11" w:rsidRDefault="008D2D11" w:rsidP="008E5D5C">
      <w:pPr>
        <w:rPr>
          <w:lang w:val="en-US"/>
        </w:rPr>
      </w:pPr>
      <w:bookmarkStart w:id="0" w:name="_GoBack"/>
      <w:bookmarkEnd w:id="0"/>
    </w:p>
    <w:p w14:paraId="1B9BFEDA" w14:textId="4FF4948B" w:rsidR="00810BAE" w:rsidRPr="0079263F" w:rsidRDefault="0079263F" w:rsidP="0079263F">
      <w:pPr>
        <w:spacing w:line="240" w:lineRule="auto"/>
        <w:rPr>
          <w:b/>
          <w:bCs/>
          <w:lang w:val="en-US"/>
        </w:rPr>
      </w:pPr>
      <w:bookmarkStart w:id="1" w:name="_Hlk515635723"/>
      <w:r w:rsidRPr="0079263F">
        <w:rPr>
          <w:b/>
          <w:bCs/>
          <w:lang w:val="en-US"/>
        </w:rPr>
        <w:t>A</w:t>
      </w:r>
      <w:r w:rsidR="00810BAE" w:rsidRPr="0079263F">
        <w:rPr>
          <w:b/>
          <w:bCs/>
          <w:lang w:val="en-US"/>
        </w:rPr>
        <w:t>bout Sennheiser</w:t>
      </w:r>
      <w:r w:rsidR="0049202F">
        <w:rPr>
          <w:b/>
          <w:bCs/>
          <w:lang w:val="en-US"/>
        </w:rPr>
        <w:t xml:space="preserve"> and Dear Reality</w:t>
      </w:r>
    </w:p>
    <w:p w14:paraId="7E5804CB" w14:textId="4BE9659A"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w:t>
      </w:r>
      <w:r w:rsidR="0049202F">
        <w:t xml:space="preserve">The youngest member of the Sennheiser Group is Dear Reality, the Düsseldorf-based expert for spatial audio algorithms and VR/AR audio software. </w:t>
      </w:r>
      <w:r w:rsidRPr="00D47AF2">
        <w:rPr>
          <w:lang w:val="en-US"/>
        </w:rPr>
        <w:t xml:space="preserve">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1"/>
    <w:p w14:paraId="14C93BCB" w14:textId="7F95FA7A" w:rsidR="00C24DAB" w:rsidRDefault="00C24DAB" w:rsidP="005C1F67">
      <w:pPr>
        <w:pStyle w:val="About"/>
      </w:pPr>
    </w:p>
    <w:p w14:paraId="37B705FE" w14:textId="77777777" w:rsidR="00633FB4" w:rsidRDefault="00633FB4" w:rsidP="005C1F67">
      <w:pPr>
        <w:pStyle w:val="About"/>
      </w:pPr>
    </w:p>
    <w:p w14:paraId="2ED3A3EB" w14:textId="382855E0" w:rsidR="00945E93" w:rsidRPr="00F207DC" w:rsidRDefault="00945E93" w:rsidP="00945E93">
      <w:pPr>
        <w:pStyle w:val="Contact"/>
        <w:rPr>
          <w:b/>
          <w:lang w:val="en-US"/>
        </w:rPr>
      </w:pPr>
      <w:r w:rsidRPr="00F207DC">
        <w:rPr>
          <w:b/>
          <w:lang w:val="en-US"/>
        </w:rPr>
        <w:t xml:space="preserve">Global </w:t>
      </w:r>
      <w:r>
        <w:rPr>
          <w:b/>
          <w:lang w:val="en-US"/>
        </w:rPr>
        <w:t xml:space="preserve">Press </w:t>
      </w:r>
      <w:r w:rsidRPr="00F207DC">
        <w:rPr>
          <w:b/>
          <w:lang w:val="en-US"/>
        </w:rPr>
        <w:t>Contact</w:t>
      </w:r>
      <w:r w:rsidR="001D10C3">
        <w:rPr>
          <w:b/>
          <w:lang w:val="en-US"/>
        </w:rPr>
        <w:t>s</w:t>
      </w:r>
    </w:p>
    <w:p w14:paraId="08442CCA" w14:textId="77777777" w:rsidR="00945E93" w:rsidRPr="002F2067" w:rsidRDefault="00945E93" w:rsidP="00945E93">
      <w:pPr>
        <w:pStyle w:val="Contact"/>
        <w:rPr>
          <w:lang w:val="en-US"/>
        </w:rPr>
      </w:pPr>
    </w:p>
    <w:p w14:paraId="3A77009F" w14:textId="6607D5BC" w:rsidR="00945E93" w:rsidRPr="00E6117F" w:rsidRDefault="00686D23" w:rsidP="00945E93">
      <w:pPr>
        <w:pStyle w:val="Contact"/>
        <w:rPr>
          <w:color w:val="0095D5"/>
          <w:lang w:val="en-US"/>
        </w:rPr>
      </w:pPr>
      <w:r w:rsidRPr="00E6117F">
        <w:rPr>
          <w:color w:val="0095D5"/>
          <w:lang w:val="en-US"/>
        </w:rPr>
        <w:t>Kai Detlefsen</w:t>
      </w:r>
      <w:r w:rsidRPr="00E6117F">
        <w:rPr>
          <w:color w:val="0095D5"/>
          <w:lang w:val="en-US"/>
        </w:rPr>
        <w:tab/>
      </w:r>
      <w:r w:rsidR="00945E93" w:rsidRPr="00E6117F">
        <w:rPr>
          <w:color w:val="0095D5"/>
          <w:lang w:val="en-US"/>
        </w:rPr>
        <w:t>Stephanie Schmidt</w:t>
      </w:r>
    </w:p>
    <w:p w14:paraId="025FB94B" w14:textId="3C7A3428" w:rsidR="00945E93" w:rsidRPr="00E6117F" w:rsidRDefault="00686D23" w:rsidP="00945E93">
      <w:pPr>
        <w:pStyle w:val="Contact"/>
        <w:rPr>
          <w:lang w:val="en-US"/>
        </w:rPr>
      </w:pPr>
      <w:r w:rsidRPr="00E6117F">
        <w:rPr>
          <w:lang w:val="en-US"/>
        </w:rPr>
        <w:t>press@dear-reality.com</w:t>
      </w:r>
      <w:r w:rsidRPr="00E6117F">
        <w:rPr>
          <w:lang w:val="en-US"/>
        </w:rPr>
        <w:tab/>
      </w:r>
      <w:r w:rsidR="00707FAB" w:rsidRPr="00E6117F">
        <w:rPr>
          <w:lang w:val="en-US"/>
        </w:rPr>
        <w:t>s</w:t>
      </w:r>
      <w:r w:rsidR="00945E93" w:rsidRPr="00E6117F">
        <w:rPr>
          <w:lang w:val="en-US"/>
        </w:rPr>
        <w:t>tephanie.schmidt@sennheiser.com</w:t>
      </w:r>
    </w:p>
    <w:p w14:paraId="26F32CFC" w14:textId="6FC35DA8" w:rsidR="007C5F04" w:rsidRPr="003A33B9" w:rsidRDefault="00686D23" w:rsidP="00945E93">
      <w:pPr>
        <w:pStyle w:val="Contact"/>
      </w:pPr>
      <w:r w:rsidRPr="00E6117F">
        <w:rPr>
          <w:lang w:val="en-US"/>
        </w:rPr>
        <w:tab/>
      </w:r>
      <w:r w:rsidR="00945E93">
        <w:t xml:space="preserve">+49 </w:t>
      </w:r>
      <w:r w:rsidR="00945E93" w:rsidRPr="000E717A">
        <w:rPr>
          <w:noProof/>
        </w:rPr>
        <w:t>(5130) 600 – 1</w:t>
      </w:r>
      <w:r w:rsidR="00945E93">
        <w:rPr>
          <w:noProof/>
        </w:rPr>
        <w:t>275</w:t>
      </w:r>
    </w:p>
    <w:sectPr w:rsidR="007C5F04" w:rsidRPr="003A33B9"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panose1 w:val="020B0504020101010102"/>
    <w:charset w:val="00"/>
    <w:family w:val="swiss"/>
    <w:pitch w:val="variable"/>
    <w:sig w:usb0="A00000AF" w:usb1="500020DB" w:usb2="00000000" w:usb3="00000000" w:csb0="00000093" w:csb1="00000000"/>
    <w:embedRegular r:id="rId1" w:fontKey="{61C33705-9EB8-486A-9A8B-1D89B86CDD4D}"/>
    <w:embedBold r:id="rId2" w:fontKey="{BD5024C2-B06A-4FB9-83FD-39168AD19202}"/>
    <w:embedBoldItalic r:id="rId3" w:fontKey="{3EA8A702-8C02-478E-B95E-88BEB327148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2F60A592-8746-4842-A71A-8FAC9DF16859}"/>
  </w:font>
  <w:font w:name="Sennheiser-Book">
    <w:panose1 w:val="020B0500000000000000"/>
    <w:charset w:val="00"/>
    <w:family w:val="swiss"/>
    <w:pitch w:val="variable"/>
    <w:sig w:usb0="8000002F" w:usb1="10000048" w:usb2="00000000" w:usb3="00000000" w:csb0="00000013" w:csb1="00000000"/>
    <w:embedRegular r:id="rId5" w:fontKey="{6DB6256F-31CE-4F67-908E-776C848D2DB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2"/>
  </w:num>
  <w:num w:numId="5">
    <w:abstractNumId w:val="7"/>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34DDD"/>
    <w:rsid w:val="00043730"/>
    <w:rsid w:val="00043F7A"/>
    <w:rsid w:val="00050EE6"/>
    <w:rsid w:val="00051AEA"/>
    <w:rsid w:val="000558E9"/>
    <w:rsid w:val="0006031F"/>
    <w:rsid w:val="0008073D"/>
    <w:rsid w:val="000835F8"/>
    <w:rsid w:val="000847B2"/>
    <w:rsid w:val="000A054A"/>
    <w:rsid w:val="000A2C98"/>
    <w:rsid w:val="000B66EB"/>
    <w:rsid w:val="000C3F34"/>
    <w:rsid w:val="000D65EA"/>
    <w:rsid w:val="000E1AE5"/>
    <w:rsid w:val="00103B60"/>
    <w:rsid w:val="00105986"/>
    <w:rsid w:val="00111D1F"/>
    <w:rsid w:val="00121501"/>
    <w:rsid w:val="00124B11"/>
    <w:rsid w:val="00126DC5"/>
    <w:rsid w:val="00132426"/>
    <w:rsid w:val="00133894"/>
    <w:rsid w:val="001345C1"/>
    <w:rsid w:val="00135BD2"/>
    <w:rsid w:val="0014006E"/>
    <w:rsid w:val="00152C32"/>
    <w:rsid w:val="001615EF"/>
    <w:rsid w:val="00170630"/>
    <w:rsid w:val="00171A6E"/>
    <w:rsid w:val="001B46A8"/>
    <w:rsid w:val="001C2631"/>
    <w:rsid w:val="001C63D8"/>
    <w:rsid w:val="001D10C3"/>
    <w:rsid w:val="001D1451"/>
    <w:rsid w:val="001D4E25"/>
    <w:rsid w:val="001F3001"/>
    <w:rsid w:val="002057CE"/>
    <w:rsid w:val="00213B4F"/>
    <w:rsid w:val="00220BD7"/>
    <w:rsid w:val="00232396"/>
    <w:rsid w:val="002332F1"/>
    <w:rsid w:val="002407E9"/>
    <w:rsid w:val="002418AA"/>
    <w:rsid w:val="00245322"/>
    <w:rsid w:val="00260EBC"/>
    <w:rsid w:val="0026662C"/>
    <w:rsid w:val="00282A8D"/>
    <w:rsid w:val="002A0FE0"/>
    <w:rsid w:val="002C4738"/>
    <w:rsid w:val="002C6F4D"/>
    <w:rsid w:val="002D3FED"/>
    <w:rsid w:val="002D596C"/>
    <w:rsid w:val="002D7932"/>
    <w:rsid w:val="0031175E"/>
    <w:rsid w:val="00311C6F"/>
    <w:rsid w:val="00325D17"/>
    <w:rsid w:val="00326FB8"/>
    <w:rsid w:val="003477FA"/>
    <w:rsid w:val="00350183"/>
    <w:rsid w:val="00350BE0"/>
    <w:rsid w:val="00351BF0"/>
    <w:rsid w:val="00355E0D"/>
    <w:rsid w:val="003624CA"/>
    <w:rsid w:val="00373ADB"/>
    <w:rsid w:val="00375ACD"/>
    <w:rsid w:val="003764ED"/>
    <w:rsid w:val="003A33B9"/>
    <w:rsid w:val="003A649F"/>
    <w:rsid w:val="003D06A1"/>
    <w:rsid w:val="003F0F99"/>
    <w:rsid w:val="00401316"/>
    <w:rsid w:val="00402114"/>
    <w:rsid w:val="00402FB3"/>
    <w:rsid w:val="00413918"/>
    <w:rsid w:val="00422B68"/>
    <w:rsid w:val="004537F8"/>
    <w:rsid w:val="00453B3E"/>
    <w:rsid w:val="004555C1"/>
    <w:rsid w:val="00455C6A"/>
    <w:rsid w:val="004778C3"/>
    <w:rsid w:val="004914F2"/>
    <w:rsid w:val="0049202F"/>
    <w:rsid w:val="004929B3"/>
    <w:rsid w:val="004A2EAF"/>
    <w:rsid w:val="004A704D"/>
    <w:rsid w:val="004B40F8"/>
    <w:rsid w:val="004C2103"/>
    <w:rsid w:val="004D48EE"/>
    <w:rsid w:val="004D658B"/>
    <w:rsid w:val="004E18D6"/>
    <w:rsid w:val="004F0167"/>
    <w:rsid w:val="004F2EEA"/>
    <w:rsid w:val="00502F39"/>
    <w:rsid w:val="0050686D"/>
    <w:rsid w:val="005327DB"/>
    <w:rsid w:val="00535E0E"/>
    <w:rsid w:val="00561A8C"/>
    <w:rsid w:val="00563AB6"/>
    <w:rsid w:val="0056734F"/>
    <w:rsid w:val="00573E07"/>
    <w:rsid w:val="00576913"/>
    <w:rsid w:val="0058399A"/>
    <w:rsid w:val="00585911"/>
    <w:rsid w:val="005A15B6"/>
    <w:rsid w:val="005A2742"/>
    <w:rsid w:val="005A3256"/>
    <w:rsid w:val="005C1F67"/>
    <w:rsid w:val="005D571F"/>
    <w:rsid w:val="005E1B64"/>
    <w:rsid w:val="005F5B20"/>
    <w:rsid w:val="005F7A39"/>
    <w:rsid w:val="0060142B"/>
    <w:rsid w:val="00606E64"/>
    <w:rsid w:val="006108B6"/>
    <w:rsid w:val="006126B4"/>
    <w:rsid w:val="00614D39"/>
    <w:rsid w:val="00633FB4"/>
    <w:rsid w:val="0063731D"/>
    <w:rsid w:val="00642590"/>
    <w:rsid w:val="00645542"/>
    <w:rsid w:val="00647B1D"/>
    <w:rsid w:val="00667373"/>
    <w:rsid w:val="00686D23"/>
    <w:rsid w:val="00687E3B"/>
    <w:rsid w:val="00695ED3"/>
    <w:rsid w:val="006967BE"/>
    <w:rsid w:val="006B6035"/>
    <w:rsid w:val="006C748C"/>
    <w:rsid w:val="006D67C2"/>
    <w:rsid w:val="006E53C4"/>
    <w:rsid w:val="006F058F"/>
    <w:rsid w:val="007002EE"/>
    <w:rsid w:val="00704FF1"/>
    <w:rsid w:val="00707FAB"/>
    <w:rsid w:val="007237E9"/>
    <w:rsid w:val="00731866"/>
    <w:rsid w:val="00732897"/>
    <w:rsid w:val="00733468"/>
    <w:rsid w:val="007529BA"/>
    <w:rsid w:val="0075529A"/>
    <w:rsid w:val="00763AC6"/>
    <w:rsid w:val="00766E21"/>
    <w:rsid w:val="00772DC6"/>
    <w:rsid w:val="00781DCE"/>
    <w:rsid w:val="0078307A"/>
    <w:rsid w:val="0079263F"/>
    <w:rsid w:val="007B0376"/>
    <w:rsid w:val="007C4F79"/>
    <w:rsid w:val="007C5F04"/>
    <w:rsid w:val="007C6FFF"/>
    <w:rsid w:val="007E4612"/>
    <w:rsid w:val="007E4E70"/>
    <w:rsid w:val="007E6EAA"/>
    <w:rsid w:val="007E77AD"/>
    <w:rsid w:val="00807F1B"/>
    <w:rsid w:val="00810BAE"/>
    <w:rsid w:val="00835887"/>
    <w:rsid w:val="0084150B"/>
    <w:rsid w:val="00842A37"/>
    <w:rsid w:val="008714ED"/>
    <w:rsid w:val="00891FC5"/>
    <w:rsid w:val="00895332"/>
    <w:rsid w:val="008A1B70"/>
    <w:rsid w:val="008B1372"/>
    <w:rsid w:val="008C574D"/>
    <w:rsid w:val="008D2D11"/>
    <w:rsid w:val="008D6CAB"/>
    <w:rsid w:val="008E20EA"/>
    <w:rsid w:val="008E5D5C"/>
    <w:rsid w:val="008F3DDB"/>
    <w:rsid w:val="008F617B"/>
    <w:rsid w:val="009031C7"/>
    <w:rsid w:val="009178FD"/>
    <w:rsid w:val="00922ACD"/>
    <w:rsid w:val="009260FC"/>
    <w:rsid w:val="009302B0"/>
    <w:rsid w:val="009320A9"/>
    <w:rsid w:val="009406CA"/>
    <w:rsid w:val="00945E93"/>
    <w:rsid w:val="0096404E"/>
    <w:rsid w:val="00966565"/>
    <w:rsid w:val="009716F3"/>
    <w:rsid w:val="00974D95"/>
    <w:rsid w:val="0097748A"/>
    <w:rsid w:val="00977493"/>
    <w:rsid w:val="00980759"/>
    <w:rsid w:val="009B5994"/>
    <w:rsid w:val="009B6492"/>
    <w:rsid w:val="009B64AF"/>
    <w:rsid w:val="009C0957"/>
    <w:rsid w:val="009C45A2"/>
    <w:rsid w:val="009C51EA"/>
    <w:rsid w:val="009D6AD5"/>
    <w:rsid w:val="009E578D"/>
    <w:rsid w:val="00A34500"/>
    <w:rsid w:val="00A43CB3"/>
    <w:rsid w:val="00A449D4"/>
    <w:rsid w:val="00A53E8C"/>
    <w:rsid w:val="00A5655B"/>
    <w:rsid w:val="00A6454C"/>
    <w:rsid w:val="00A810C3"/>
    <w:rsid w:val="00A84AA8"/>
    <w:rsid w:val="00A95957"/>
    <w:rsid w:val="00AA53F0"/>
    <w:rsid w:val="00AB0C5A"/>
    <w:rsid w:val="00AB48ED"/>
    <w:rsid w:val="00AB5767"/>
    <w:rsid w:val="00AC4E77"/>
    <w:rsid w:val="00AD308F"/>
    <w:rsid w:val="00AD75E0"/>
    <w:rsid w:val="00AE0EF3"/>
    <w:rsid w:val="00AE1B83"/>
    <w:rsid w:val="00AE2057"/>
    <w:rsid w:val="00AF21A6"/>
    <w:rsid w:val="00B00C76"/>
    <w:rsid w:val="00B0666F"/>
    <w:rsid w:val="00B11841"/>
    <w:rsid w:val="00B20E88"/>
    <w:rsid w:val="00B27A96"/>
    <w:rsid w:val="00B31D8D"/>
    <w:rsid w:val="00B34B64"/>
    <w:rsid w:val="00B476AD"/>
    <w:rsid w:val="00B51247"/>
    <w:rsid w:val="00B54229"/>
    <w:rsid w:val="00B54C22"/>
    <w:rsid w:val="00B836E6"/>
    <w:rsid w:val="00B86E05"/>
    <w:rsid w:val="00B907FC"/>
    <w:rsid w:val="00B94DE8"/>
    <w:rsid w:val="00BA0EB7"/>
    <w:rsid w:val="00BA3281"/>
    <w:rsid w:val="00BD37E8"/>
    <w:rsid w:val="00BD615A"/>
    <w:rsid w:val="00BE0D8C"/>
    <w:rsid w:val="00BE140B"/>
    <w:rsid w:val="00BE65BC"/>
    <w:rsid w:val="00C01873"/>
    <w:rsid w:val="00C24DAB"/>
    <w:rsid w:val="00C311A6"/>
    <w:rsid w:val="00C3422A"/>
    <w:rsid w:val="00C656B3"/>
    <w:rsid w:val="00C66D87"/>
    <w:rsid w:val="00C67A20"/>
    <w:rsid w:val="00C8099E"/>
    <w:rsid w:val="00C91ACD"/>
    <w:rsid w:val="00CA04E2"/>
    <w:rsid w:val="00CA1EB9"/>
    <w:rsid w:val="00CA7009"/>
    <w:rsid w:val="00CC06C6"/>
    <w:rsid w:val="00CD5497"/>
    <w:rsid w:val="00CE0FC6"/>
    <w:rsid w:val="00CE4E9C"/>
    <w:rsid w:val="00CF557D"/>
    <w:rsid w:val="00D05BF5"/>
    <w:rsid w:val="00D12AFD"/>
    <w:rsid w:val="00D22EA6"/>
    <w:rsid w:val="00D2426F"/>
    <w:rsid w:val="00D35762"/>
    <w:rsid w:val="00D35E1E"/>
    <w:rsid w:val="00D46C24"/>
    <w:rsid w:val="00D5457A"/>
    <w:rsid w:val="00D644ED"/>
    <w:rsid w:val="00D71DD3"/>
    <w:rsid w:val="00D76812"/>
    <w:rsid w:val="00D83341"/>
    <w:rsid w:val="00D93D90"/>
    <w:rsid w:val="00DB6170"/>
    <w:rsid w:val="00DC5BA1"/>
    <w:rsid w:val="00DC69CF"/>
    <w:rsid w:val="00DE5319"/>
    <w:rsid w:val="00DE7BD1"/>
    <w:rsid w:val="00DF3A1E"/>
    <w:rsid w:val="00DF5041"/>
    <w:rsid w:val="00DF53A1"/>
    <w:rsid w:val="00DF7B7B"/>
    <w:rsid w:val="00E0318F"/>
    <w:rsid w:val="00E1354B"/>
    <w:rsid w:val="00E233E0"/>
    <w:rsid w:val="00E371F3"/>
    <w:rsid w:val="00E429AB"/>
    <w:rsid w:val="00E42C92"/>
    <w:rsid w:val="00E6117F"/>
    <w:rsid w:val="00E676B7"/>
    <w:rsid w:val="00E67F1C"/>
    <w:rsid w:val="00E72FF5"/>
    <w:rsid w:val="00E75382"/>
    <w:rsid w:val="00EA6FE1"/>
    <w:rsid w:val="00EB6084"/>
    <w:rsid w:val="00EC0016"/>
    <w:rsid w:val="00EC4C1C"/>
    <w:rsid w:val="00EC529B"/>
    <w:rsid w:val="00EC576E"/>
    <w:rsid w:val="00EC5F29"/>
    <w:rsid w:val="00F03D8D"/>
    <w:rsid w:val="00F20F0A"/>
    <w:rsid w:val="00F21FE9"/>
    <w:rsid w:val="00F37E60"/>
    <w:rsid w:val="00F42713"/>
    <w:rsid w:val="00F45940"/>
    <w:rsid w:val="00F45AA6"/>
    <w:rsid w:val="00F45B30"/>
    <w:rsid w:val="00F45F5C"/>
    <w:rsid w:val="00F54DE3"/>
    <w:rsid w:val="00F55112"/>
    <w:rsid w:val="00F55C33"/>
    <w:rsid w:val="00F57550"/>
    <w:rsid w:val="00F65413"/>
    <w:rsid w:val="00F75316"/>
    <w:rsid w:val="00F8280E"/>
    <w:rsid w:val="00F82894"/>
    <w:rsid w:val="00F8491A"/>
    <w:rsid w:val="00F965E6"/>
    <w:rsid w:val="00FA2C68"/>
    <w:rsid w:val="00FB4430"/>
    <w:rsid w:val="00FC738A"/>
    <w:rsid w:val="00FD69BF"/>
    <w:rsid w:val="00FE68CF"/>
    <w:rsid w:val="00FE7BE4"/>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enabsatz">
    <w:name w:val="List Paragraph"/>
    <w:basedOn w:val="Standard"/>
    <w:uiPriority w:val="34"/>
    <w:qFormat/>
    <w:rsid w:val="002A0FE0"/>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sennheiser-brandzone.com/c/181/afe1s9wk" TargetMode="External"/><Relationship Id="rId2" Type="http://schemas.openxmlformats.org/officeDocument/2006/relationships/numbering" Target="numbering.xml"/><Relationship Id="rId16" Type="http://schemas.openxmlformats.org/officeDocument/2006/relationships/hyperlink" Target="https://youtu.be/AP7YQwu2he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470B8-4F1C-4BD5-A171-5C0C1123C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854</Words>
  <Characters>4873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48</cp:revision>
  <cp:lastPrinted>2020-11-12T11:38:00Z</cp:lastPrinted>
  <dcterms:created xsi:type="dcterms:W3CDTF">2020-11-02T15:30:00Z</dcterms:created>
  <dcterms:modified xsi:type="dcterms:W3CDTF">2020-11-12T11:38:00Z</dcterms:modified>
</cp:coreProperties>
</file>